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СОП «Работа с медицинскими отходами класса Б»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220"/>
        <w:gridCol w:w="1500"/>
      </w:tblGrid>
      <w:tr>
        <w:trPr>
          <w:trHeight w:val="424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42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2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Стандарт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операционных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медицинскими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отходами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класса Б»</w:t>
            </w:r>
          </w:p>
        </w:tc>
      </w:tr>
      <w:tr>
        <w:trPr>
          <w:trHeight w:val="42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42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7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237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237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Версия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 _____/ ___________/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2021 год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Термины и определения, используемые сокращения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Общая характеристика отходов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Требования к персоналу, задействованному в организации обращения с медицинскими отходами класса «Б»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Необходимые технические средства и расходные материалы: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Алгоритм действий при работе с отходами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Сбор отходов класса 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Перемещение отходов из подразделений и хранение отходов на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Обеззараживание (обезвреживание)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 Транспортирование отходов с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 Размещение, обезвреживание или утилизация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Чего нельзя делать при работе с медицинскими отходами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Действия при возникновении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Производственный контроль при работе с отходами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Документация для учета медицинских отходов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Приложение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Приложение 2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стандартная операционная процедура (далее – СОП) определяет порядок работы с отходами класса Б, определяет правила организации сбора, временного хранения, обеззараживания, транспортировки и удаления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СОП предназначены для применения всеми сотрудниками отделений, деятельность которых связана с обращением с отходами класса 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требований СОП является частью системы менеджмента качества и гарантирует качество и безопасность оказания медицинской помощи. Данная СОП закрепляет алгоритм работы сотрудников при работе с отходами класса Б.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Нормативные документы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 от 28.01.2021г.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оказние услуг» от 24.12.2020г.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Термины и определения, используемые сокращения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СОП</w:t>
      </w:r>
      <w:r>
        <w:rPr>
          <w:rFonts w:hAnsi="Times New Roman" w:cs="Times New Roman"/>
          <w:color w:val="000000"/>
          <w:sz w:val="24"/>
          <w:szCs w:val="24"/>
        </w:rPr>
        <w:t xml:space="preserve"> – стандартная операционная процедура.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Отходы класса Б (эпидемиологически опасные отходы) – </w:t>
      </w:r>
      <w:r>
        <w:rPr>
          <w:rFonts w:hAnsi="Times New Roman" w:cs="Times New Roman"/>
          <w:color w:val="000000"/>
          <w:sz w:val="24"/>
          <w:szCs w:val="24"/>
        </w:rPr>
        <w:t>отходы, инфицированные и потенциально инфицированные микроорганизмами 3–4-й групп патогенности, в том числе: материалы и инструменты, предметы, загрязненные кровью и (или) другими биологическими жидкостями; патологоанатомические отходы; органические операционные отходы (органы, ткани); пищевые отходы и материалы, контактировавшие с больными инфекционными болезнями, вызванными микроорганизмами 3–4-й групп патогенности.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Обезвреживание отходов</w:t>
      </w:r>
      <w:r>
        <w:rPr>
          <w:rFonts w:hAnsi="Times New Roman" w:cs="Times New Roman"/>
          <w:color w:val="000000"/>
          <w:sz w:val="24"/>
          <w:szCs w:val="24"/>
        </w:rPr>
        <w:t xml:space="preserve"> –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СИЗ </w:t>
      </w:r>
      <w:r>
        <w:rPr>
          <w:rFonts w:hAnsi="Times New Roman" w:cs="Times New Roman"/>
          <w:color w:val="000000"/>
          <w:sz w:val="24"/>
          <w:szCs w:val="24"/>
        </w:rPr>
        <w:t>— средства индивидуальной защиты (печатки, маски, медицинские колпаки, медицинские шапочки).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ИМН </w:t>
      </w:r>
      <w:r>
        <w:rPr>
          <w:rFonts w:hAnsi="Times New Roman" w:cs="Times New Roman"/>
          <w:color w:val="000000"/>
          <w:sz w:val="24"/>
          <w:szCs w:val="24"/>
        </w:rPr>
        <w:t>— изделия медицинского назначения.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Дезинфекция </w:t>
      </w:r>
      <w:r>
        <w:rPr>
          <w:rFonts w:hAnsi="Times New Roman" w:cs="Times New Roman"/>
          <w:color w:val="000000"/>
          <w:sz w:val="24"/>
          <w:szCs w:val="24"/>
        </w:rPr>
        <w:t>– это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Дезинфицирующие средства </w:t>
      </w:r>
      <w:r>
        <w:rPr>
          <w:rFonts w:hAnsi="Times New Roman" w:cs="Times New Roman"/>
          <w:color w:val="000000"/>
          <w:sz w:val="24"/>
          <w:szCs w:val="24"/>
        </w:rPr>
        <w:t>— это химические и физические средства, применяемые для уничтожения во внешней среде возбудителей инфекционных болезней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поликлинике отсутствует участок по обеззараживанию (обезвреживанию) медицинскиъх отходов класса Б, поэтому медицинские отходы класса Б обеззараживаются (обезвреживаются) персоналом в местах их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3–4-я группа патогенности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– группы микроорганизмов, относящихся к патогенным и условно-патогенным, отличающиеся невысокой степенью контагиозности (возбудители сифилиса, гонореи, сальмонеллеза и т. д.).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Общая характеристика отходов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Места образования отходов класса Б: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процедурные, мазевые, манипуляционные и смотровые кабинеты;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приемный покой стационарных отделений, изолятор, пост медицинской сестры;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клинико-диагностические лаборатории;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бактериологическая, паразитологическая, гистологическая, ПЦР-лаборатории, работающие с микроорганизмами 3–4-й групп патогенности;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серологическая лаборатория;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буфетные стационарных отделений;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физиотерапевтические отделения, кабинеты приема специалистов.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Требования к персоналу, задействованному в организации обращения с медицинскими отходами класса Б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работе с медицинскими отходами не допускаются лица моложе 18 лет.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проходит предварительные (при приеме на работу) и периодические медицинские осмотры в соответствии с требованиями законодательства РФ.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должен быть привит в соответствии с национальным и региональным календарем профилактических прививок.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Персонал, не иммунизированный против гепатита В, не допускается к работам по обращению с медицинскими отходами классов Б.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приеме на работу и затем ежегодно персонал проходит обязательный инструктаж по правилам безопасного обращения с отходами.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организации должен обеспечить прохождение гигиенического обучения персонала правилам эпидемиологической безопасности при обращении с медицинскими отходами, сведения о котором должны быть включены в схему обращения с отходами.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другое).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Стирка спецодежды осуществляется централизованно. Запрещается стирка спецодежды на дому.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соответствии с требованиями законодательства РФ. К работам по транспортированию медицинских отходов класса Б не допускаются лица моложе 18 лет и не иммунизированные против гепатита В.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Необходимые технические средства и  расходные материалы: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мешки для сбора отходов класса Б желтого цвета;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одноразовые герметичные контейнеры желтого цвета или с маркировкой желтого цвета;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многоразовые герметичные емкости желтого цвета;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спецодежда;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Алгоритм действий при работе с отходами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Медицинские отходы класса Б подлежат обязательному обеззараживанию (обезвреживанию), дезинфекции. Система сбора, хранения, размещения и транспортирования, обеззараживания (обезвреживания) медицинских отходов класса Б должна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включать следующие этапы: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отходов класса Б;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перемещение отходов из подразделений и хранение отходов на территории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обеззараживание (обезвреживание) отходов;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транспортирование отходов с территории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размещение, обезвреживание или утилизация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Сбор отходов класса 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 Б должны собираться работниками организации в одноразовую мягкую (пакеты) или твердую (непрокалываемую) упаковку (контейнеры) желтого цвета или в упаковку, имеющую желтую маркировку, в зависимости от морфологического состава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сбора острых медицинских отходов класса Б организацией должны использоваться одноразовые непрокалываемые влагостойкие емкости (контейнеры), которые должны иметь плотно прилегающую крышку, исключающую возможность самопроизвольного вскрытия.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сбора органических, жидких медицинских отходов класса Б организацией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(контейнеры, пакеты), использованных шприцев в неразобранном виде с предварительным отделением игл, перчаток, перевязочного материала. Для отделения игл должны использоваться иглосъемники, иглодеструкторы, иглоотсекатели.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Мягкая упаковка (одноразовые пакеты) для сбора медицинских отходов класса Б в структурных подразделениях организации должна быть закреплена на специальных стойках-тележках или контейнерах.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заполнения мягкой упаковки (одноразового пакета) не более чем на 3/4 работник, ответственный за сбор отходов в соответствующем структурном подразделении организации, завязывает пакет или закрывает его с использованием бирок-стяжек или других приспособлений, исключающих высыпание медицинских отходов класса 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Твердые (непрокалываемые) емкости должны закрываться крышками. Перемещение медицинских отходов класса Б за пределами структурного подразделения организации в открытых емкостях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Перемещение отходов из подразделений и хранение отходов на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медицинских отходов в местах их образования осуществляется в течение рабочей смены.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организации для обеспечения их последующего обеззараживания, обезвреживания.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временному хранению отходов класса Б: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(накопление) более 24 часов необеззараженных медицинских отходов класса Б осуществляется в холодильных шкафах не более семи суток;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необходимости длительного хранения используют морозильные камеры, в них разрешается хранение отходов до одного месяца с начала момента накопления отходов;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одноразовые пакеты, используемые для сбора медицинских отходов класса Б, должны обеспечивать возможность безопасного сбора в них не более 10 кг отходов;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 и временное хранение необеззараженных медицинских отходов класса Б осуществляется персоналом медицинской организации раздельно от отходов других классов в специальных помещениях, исключающих доступ лиц, не связанных с обращением с медицинскими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проведения дезинфекции медицинских отходов класса Б медицинские отходы должны упаковываться в одноразовые емкости (пакеты, баки) и маркироваться надписью «Отходы. Класс Б» с указанием названия организации, ее структурного подразделения, даты дезинфекции и фамилии лица, ответственного за сбор и дезинфекцию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Медицинские отходы класса Б, предварительно обеззараженные химическим способом, до их вывоза из медицинской организации к месту обезвреживания допускается хранить на оборудованных площадках, имеющих твердое покрытие и навес.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Контейнеры должны быть изготовлены из материалов, устойчивых к механическому воздействию, воздействию температур с учетом климатических условий,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Обеззараживание (обезвреживание)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Обеззараживание (обезвреживание) отходов класса Б может осуществляться: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централизованно – участок по обращению с медицинскими отходами располагается за пределами территории организации, осуществляющей медицинскую и (или) фармацевтическую деятельность, при этом организуется транспортирование отходов. При отсутствии участка по обеззараживанию медицинские отходы класса Б в закрытых одноразовых емкостях (пакетах, баках) должны помещаться в контейнеры и перемещаться в помещение для хранения медицинских отходов до их вывоза из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должны быть в наличии необходимые расходные средства, в том числе одноразовая упаковочная тара для обращения с медицинскими отходами;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децентрализованно – участок по обращению с отходами располагается в пределах территории организации, осуществляющей медицинскую и (или) фармацевтическую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способе на территории учреждения организуют участок обеззараживания, обезвреживания медицинских отходов с использованием аппаратных методов. Допускается сбор, хранение, транспортирование медицинских отходов класса Б, без предварительного обеззараживания в местах образования структурных подразделений организации, при условии обеспечения организацией необходимых требований эпидемической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участков обеззараживания отходов класса Б на территории организации обеззараженные отходы утилизируются как отходы класса А (твердые бытовые отходы). Медицинские отходы класса Б после обеззараживания собираются в упаковку любого цвета, кроме желтого и красного, которая должна иметь маркировку, свидетельствующую о проведенном обеззараживании отходов, и содержать следующую информацию: «Отходы класса Б, обеззараженные», наименование организации и ее адрес в пределах места нахождения, дата обеззараживания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Транспортирование отходов с территории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Транспортирование отходов с территории медицинских организаций производится специализированным транспортом к месту последующего обезвреживания, размещения медицинских отходов, использование указанных транспортных средств для других целей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 требования к транспортным средствам, предназначенным для перевозки обеззараженных медицинских отходов класса Б: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кабина водителя должна быть отделена от кузова автомобиля;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«Медицинские отходы» с внешней стороны;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транспортировке продолжительностью более 4 часов отходов, хранившихся в морозильных камерах, используется охлаждаемый транспорт;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кузове транспорта должны быть предусмотрены приспособления для фиксации контейнеров, их погрузки и выгрузки;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 и многоразовые контейнеры для транспортировки медицинских отходов класса Б подлежат дезинфекции и дезинсекции после каждого опорожнения.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 лицам, проводящим обеззараживание, необходимо соблюдать меры предосторожности, предусмотренные инструкцией по применению конкретного дезинфицирующего средства (защитная одежда, респираторы, защитные очки, резиновые перчатки).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Размещение, обезвреживание или утилизация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 вывоза и обезвреживания отходов, выполненных специализированными организациями, осуществляющими транспортирование и обезвреживание отходов, должен иметь документарное подтверждение.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8. Чего нельзя делать при работе с медицинскими отходами класса Б</w:t>
      </w:r>
    </w:p>
    <w:p>
      <w:r>
        <w:t/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вручную разрушать, разрезать медицинские отходы классов Б и В в целях их обеззараживания;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снимать вручную иглу со шприца после его использования, надевать колпачок на иглу после инъекции;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прессовать контейнеры с иглами, конструкция которых допускает рассыпание игл после прессования;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пересыпать (перегружать) неупакованные медицинские отходы класса Б из одной емкости в другую;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утрамбовывать медицинские отходы класса Б;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любые манипуляции с медицинскими отходами без перчаток или необходимых средств индивидуальной защиты и спецодежды;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одноразовые и многоразовые емкости для сбора медицинских отходов на расстоянии менее 1 метра от нагревательных приборов.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9. Действия при возникновении аварийной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сборе и перемещении необеззараженных медицинских отходов класса Б в случае возникновения аварийной ситуации (рассыпание, разливание отходов) должны быть выполнены следующие действия: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закрывает и повторно маркирует упаковку;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доставляет ее к месту временного хранения (накопления) необеззараженных медицинских отходов или на участок обеззараживания, обезвреживания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Использованные средства индивидуальной защиты и спецодежду персонал медицинской организации должен: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собирать в пакет, соответствующий цвету классу опасности отходов;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завязывать или закрывать пакет с помощью бирки-стяжки или других приспособлений;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доставлять на участок обеззараживания медицинских отходов.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получения работником при обращении с медицинскими отходами травмы (укол, порез с нарушением целостности кожных покровов и (или) слизистых) персоналу медицинской организации необходимо принять меры экстренной профилактики.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Ответственным лицом организации вносится запись в журнал учета, составляется акт о травме (укол, порез с нарушением целостности кожных покровов и (или) слизистых)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 (укол, порез с нарушением целостности кожных покровов и (или) слизистых), а также примененный метод экстренной профилактики.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травме (укол, порез с нарушением целостности кожных покровов и (или) слизистых) осуществляется извещение руководителя медицинской организации, учет и расследование случаев инфицирования персонала возбудителями инфекционных заболеваний, связанных с профессиональной деятельностью.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10. Производственный контроль при работе с отходами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с отходами класса Б в организации необходимо осуществлять производственный контроль, который включает в себя: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визуальную и документальную проверку (не реже одного раза в месяц):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количества расходных материалов (запас пакетов, контейнеров), средств малой механизации, дезинфицирующих средств;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санитарного состояния и режима дезинфекции помещений временного хранения и (или) участков по обращению с медицинскими отходами, мусоропроводов, контейнерных площадок;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соблюдения режимов обеззараживания, обезвреживания медицинских отходов, средств их накопления, транспортировки, спецодежды;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регулярности вывоза медицинских отходов;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лабораторно-инструментальную проверку: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микробиологический контроль эффективности обеззараживания, обезвреживания отходов на установках обеззараживания, обезвреживания по утвержденным методикам (не реже одного раза в год).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11. Документация для учета медицинских отходов класса Б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учета медицинских отходов класса Б в организации необходимо вести следующие журналы (приложение 1):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журнал учета отходов в структурном подразделении;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журнал учета медицинских отходов медицинской организации;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журнал участка по обращению с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Факт вывоза и обезвреживания отходов, выполненных специализированными организациями, осуществляющими транспортирование и обезвреживание отходов, должен иметь документарное подтверждение.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(в соответствии с приложением 8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 СП 2.1.3684-21)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 журнал учета медицинских отходов класса Б в структурном подразделении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1"/>
        </w:trPr>
        <w:tc>
          <w:tcPr>
            <w:tcW w:w="6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7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739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80"/>
        <w:gridCol w:w="3240"/>
        <w:gridCol w:w="1440"/>
        <w:gridCol w:w="1440"/>
        <w:gridCol w:w="1440"/>
      </w:tblGrid>
      <w:tr>
        <w:trPr>
          <w:trHeight w:val="11"/>
        </w:trPr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 количество упаковок</w:t>
            </w:r>
          </w:p>
        </w:tc>
        <w:tc>
          <w:tcPr>
            <w:tcW w:w="393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сдачи на обеззараживание (временное хранение)</w:t>
            </w:r>
          </w:p>
        </w:tc>
        <w:tc>
          <w:tcPr>
            <w:tcW w:w="277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ответственного лица</w:t>
            </w:r>
          </w:p>
        </w:tc>
        <w:tc>
          <w:tcPr>
            <w:tcW w:w="277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 лица</w:t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93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Технологический журнал учета медицинских отходов класса Б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440"/>
      </w:tblGrid>
      <w:tr>
        <w:trPr>
          <w:trHeight w:val="0"/>
        </w:trPr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46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80"/>
        <w:gridCol w:w="1440"/>
        <w:gridCol w:w="1440"/>
        <w:gridCol w:w="3240"/>
        <w:gridCol w:w="1440"/>
        <w:gridCol w:w="3000"/>
      </w:tblGrid>
      <w:tr>
        <w:trPr>
          <w:trHeight w:val="11"/>
        </w:trPr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вывоза</w:t>
            </w:r>
          </w:p>
        </w:tc>
        <w:tc>
          <w:tcPr>
            <w:tcW w:w="277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упаковки</w:t>
            </w:r>
          </w:p>
        </w:tc>
        <w:tc>
          <w:tcPr>
            <w:tcW w:w="208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 отходов</w:t>
            </w:r>
          </w:p>
        </w:tc>
        <w:tc>
          <w:tcPr>
            <w:tcW w:w="324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организации, осуществляющей вывоз</w:t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 (Ф. И. О. и подпись)</w:t>
            </w:r>
          </w:p>
        </w:tc>
        <w:tc>
          <w:tcPr>
            <w:tcW w:w="300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 (Ф. И. О. и подпись)</w:t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7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00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Технологический журнал участка обработки медицинских отходов класса Б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9240"/>
      </w:tblGrid>
      <w:tr>
        <w:trPr>
          <w:trHeight w:val="11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24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80"/>
        <w:gridCol w:w="1380"/>
        <w:gridCol w:w="1440"/>
        <w:gridCol w:w="1380"/>
        <w:gridCol w:w="1380"/>
        <w:gridCol w:w="1380"/>
        <w:gridCol w:w="1440"/>
        <w:gridCol w:w="1440"/>
        <w:gridCol w:w="1440"/>
      </w:tblGrid>
      <w:tr>
        <w:trPr>
          <w:trHeight w:val="11"/>
        </w:trPr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73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Поступление отходов:</w:t>
            </w:r>
          </w:p>
        </w:tc>
        <w:tc>
          <w:tcPr>
            <w:tcW w:w="6705" w:type="dxa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отходов:</w:t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</w:p>
        </w:tc>
        <w:tc>
          <w:tcPr>
            <w:tcW w:w="138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Наиме-</w:t>
            </w:r>
          </w:p>
        </w:tc>
        <w:tc>
          <w:tcPr>
            <w:tcW w:w="18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2775" w:type="dxa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Подписи:</w:t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</w:p>
        </w:tc>
        <w:tc>
          <w:tcPr>
            <w:tcW w:w="1155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231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845" w:type="dxa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и</w:t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нование подраз-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деления /код подразделения</w:t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 единиц упаковки по видам</w:t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</w:t>
            </w:r>
          </w:p>
        </w:tc>
        <w:tc>
          <w:tcPr>
            <w:tcW w:w="138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ного лица</w:t>
            </w:r>
          </w:p>
        </w:tc>
      </w:tr>
      <w:tr>
        <w:trPr>
          <w:trHeight w:val="0"/>
        </w:trPr>
        <w:tc>
          <w:tcPr>
            <w:tcW w:w="138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1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Приложение 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 сотрудников с СОП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9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92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25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рассылки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</w:p>
        </w:tc>
        <w:tc>
          <w:tcPr>
            <w:tcW w:w="195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1950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5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d2234f999c49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