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3E1C" w:rsidRPr="00783E1C" w:rsidRDefault="00783E1C" w:rsidP="00783E1C">
      <w:pPr>
        <w:pStyle w:val="17PRIL-txt"/>
        <w:suppressAutoHyphens/>
        <w:spacing w:after="57"/>
        <w:jc w:val="center"/>
        <w:rPr>
          <w:rFonts w:ascii="Times New Roman" w:hAnsi="Times New Roman" w:cs="Times New Roman"/>
          <w:b/>
          <w:color w:val="auto"/>
          <w:sz w:val="32"/>
          <w:szCs w:val="32"/>
        </w:rPr>
      </w:pPr>
      <w:r w:rsidRPr="00783E1C">
        <w:rPr>
          <w:rFonts w:ascii="Times New Roman" w:hAnsi="Times New Roman" w:cs="Times New Roman"/>
          <w:b/>
          <w:color w:val="auto"/>
          <w:sz w:val="32"/>
          <w:szCs w:val="32"/>
        </w:rPr>
        <w:t>Учет воспитательного компонента в тематическом планировании</w:t>
      </w:r>
    </w:p>
    <w:p w:rsidR="00783E1C" w:rsidRPr="00783E1C" w:rsidRDefault="00783E1C" w:rsidP="00783E1C">
      <w:pPr>
        <w:pStyle w:val="13NormDOC-header-2"/>
        <w:spacing w:after="0"/>
        <w:rPr>
          <w:rFonts w:ascii="Times New Roman" w:hAnsi="Times New Roman" w:cs="Times New Roman"/>
          <w:color w:val="auto"/>
          <w:sz w:val="26"/>
          <w:szCs w:val="26"/>
        </w:rPr>
      </w:pPr>
      <w:r w:rsidRPr="00783E1C">
        <w:rPr>
          <w:rFonts w:ascii="Times New Roman" w:hAnsi="Times New Roman" w:cs="Times New Roman"/>
          <w:color w:val="auto"/>
          <w:sz w:val="26"/>
          <w:szCs w:val="26"/>
        </w:rPr>
        <w:t xml:space="preserve">Тематическое планирование учебного курса </w:t>
      </w:r>
    </w:p>
    <w:p w:rsidR="00783E1C" w:rsidRPr="00783E1C" w:rsidRDefault="00783E1C" w:rsidP="00783E1C">
      <w:pPr>
        <w:pStyle w:val="13NormDOC-header-2"/>
        <w:spacing w:before="0" w:after="0"/>
        <w:rPr>
          <w:rFonts w:ascii="Times New Roman" w:hAnsi="Times New Roman" w:cs="Times New Roman"/>
          <w:color w:val="auto"/>
          <w:sz w:val="26"/>
          <w:szCs w:val="26"/>
        </w:rPr>
      </w:pPr>
      <w:r w:rsidRPr="00783E1C">
        <w:rPr>
          <w:rFonts w:ascii="Times New Roman" w:hAnsi="Times New Roman" w:cs="Times New Roman"/>
          <w:color w:val="auto"/>
          <w:sz w:val="26"/>
          <w:szCs w:val="26"/>
        </w:rPr>
        <w:t>«Алгебра» 7-й класс</w:t>
      </w:r>
    </w:p>
    <w:tbl>
      <w:tblPr>
        <w:tblW w:w="0" w:type="auto"/>
        <w:tblInd w:w="71" w:type="dxa"/>
        <w:tblLayout w:type="fixed"/>
        <w:tblCellMar>
          <w:left w:w="0" w:type="dxa"/>
          <w:right w:w="0" w:type="dxa"/>
        </w:tblCellMar>
        <w:tblLook w:val="0000"/>
      </w:tblPr>
      <w:tblGrid>
        <w:gridCol w:w="709"/>
        <w:gridCol w:w="2977"/>
        <w:gridCol w:w="1701"/>
        <w:gridCol w:w="2126"/>
        <w:gridCol w:w="2835"/>
      </w:tblGrid>
      <w:tr w:rsidR="00783E1C" w:rsidRPr="00783E1C" w:rsidTr="00783E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783E1C" w:rsidRPr="00783E1C" w:rsidRDefault="00783E1C">
            <w:pPr>
              <w:pStyle w:val="17PRIL-tabl-hroom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783E1C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№</w:t>
            </w:r>
            <w:r w:rsidRPr="00783E1C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br/>
            </w:r>
            <w:proofErr w:type="spellStart"/>
            <w:proofErr w:type="gramStart"/>
            <w:r w:rsidRPr="00783E1C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п</w:t>
            </w:r>
            <w:proofErr w:type="spellEnd"/>
            <w:proofErr w:type="gramEnd"/>
            <w:r w:rsidRPr="00783E1C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/</w:t>
            </w:r>
            <w:proofErr w:type="spellStart"/>
            <w:r w:rsidRPr="00783E1C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п</w:t>
            </w:r>
            <w:proofErr w:type="spellEnd"/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783E1C" w:rsidRPr="00783E1C" w:rsidRDefault="00783E1C">
            <w:pPr>
              <w:pStyle w:val="17PRIL-tabl-hroom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783E1C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Тема/раздел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783E1C" w:rsidRPr="00783E1C" w:rsidRDefault="00783E1C">
            <w:pPr>
              <w:pStyle w:val="17PRIL-tabl-hroom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783E1C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Количество часов, отводимых на освоение темы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783E1C" w:rsidRPr="00783E1C" w:rsidRDefault="00783E1C">
            <w:pPr>
              <w:pStyle w:val="17PRIL-tabl-hroom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783E1C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Электронные </w:t>
            </w:r>
            <w:proofErr w:type="spellStart"/>
            <w:r w:rsidRPr="00783E1C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учебно­методические</w:t>
            </w:r>
            <w:proofErr w:type="spellEnd"/>
            <w:r w:rsidRPr="00783E1C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материалы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783E1C" w:rsidRPr="00783E1C" w:rsidRDefault="00783E1C">
            <w:pPr>
              <w:pStyle w:val="17PRIL-tabl-hroom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783E1C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Форма реализации воспитательного потенциала темы</w:t>
            </w:r>
          </w:p>
        </w:tc>
      </w:tr>
      <w:tr w:rsidR="00783E1C" w:rsidRPr="00783E1C" w:rsidTr="00783E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783E1C" w:rsidRPr="00783E1C" w:rsidRDefault="00783E1C">
            <w:pPr>
              <w:pStyle w:val="17PRIL-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1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783E1C" w:rsidRPr="00783E1C" w:rsidRDefault="00783E1C">
            <w:pPr>
              <w:pStyle w:val="17PRIL-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Повторение </w:t>
            </w:r>
            <w:proofErr w:type="gramStart"/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изученного</w:t>
            </w:r>
            <w:proofErr w:type="gramEnd"/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в 6-м классе. Множество рациональных чисел. Сравнение рациональных чисел. Числовые выр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а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жения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783E1C" w:rsidRPr="00783E1C" w:rsidRDefault="00783E1C">
            <w:pPr>
              <w:pStyle w:val="17PRIL-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783E1C" w:rsidRPr="00783E1C" w:rsidRDefault="00783E1C">
            <w:pPr>
              <w:pStyle w:val="17PRIL-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proofErr w:type="gramStart"/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Электронные</w:t>
            </w:r>
            <w:proofErr w:type="gramEnd"/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учебник и зада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ч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ник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783E1C" w:rsidRPr="00783E1C" w:rsidRDefault="00783E1C">
            <w:pPr>
              <w:pStyle w:val="17PRIL-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Использование восп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и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тательных возможн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о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стей содержания темы через подбор соотве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т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ствующих задач для решения</w:t>
            </w:r>
          </w:p>
        </w:tc>
      </w:tr>
      <w:tr w:rsidR="00783E1C" w:rsidRPr="00783E1C" w:rsidTr="00783E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783E1C" w:rsidRPr="00783E1C" w:rsidRDefault="00783E1C">
            <w:pPr>
              <w:pStyle w:val="17PRIL-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2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783E1C" w:rsidRPr="00783E1C" w:rsidRDefault="00783E1C">
            <w:pPr>
              <w:pStyle w:val="17PRIL-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Способы решения числ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о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вых выражений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783E1C" w:rsidRPr="00783E1C" w:rsidRDefault="00783E1C">
            <w:pPr>
              <w:pStyle w:val="17PRIL-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783E1C" w:rsidRPr="00783E1C" w:rsidRDefault="00783E1C">
            <w:pPr>
              <w:pStyle w:val="17PRIL-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proofErr w:type="gramStart"/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Электронные</w:t>
            </w:r>
            <w:proofErr w:type="gramEnd"/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учебник и зада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ч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ник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783E1C" w:rsidRPr="00783E1C" w:rsidRDefault="00783E1C">
            <w:pPr>
              <w:pStyle w:val="17PRIL-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Включение в урок игр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о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вых процедур для по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д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держания мотивации обучающихся к получ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е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нию знаний</w:t>
            </w:r>
          </w:p>
        </w:tc>
      </w:tr>
      <w:tr w:rsidR="00783E1C" w:rsidRPr="00783E1C" w:rsidTr="00783E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783E1C" w:rsidRPr="00783E1C" w:rsidRDefault="00783E1C">
            <w:pPr>
              <w:pStyle w:val="17PRIL-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3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783E1C" w:rsidRPr="00783E1C" w:rsidRDefault="00783E1C">
            <w:pPr>
              <w:pStyle w:val="17PRIL-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Повторение. Понятие уравнения и корня ура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в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нения. Решение уравн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е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ний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783E1C" w:rsidRPr="00783E1C" w:rsidRDefault="00783E1C">
            <w:pPr>
              <w:pStyle w:val="17PRIL-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783E1C" w:rsidRPr="00783E1C" w:rsidRDefault="00783E1C">
            <w:pPr>
              <w:pStyle w:val="17PRIL-tabl-txt"/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</w:pPr>
            <w:proofErr w:type="gramStart"/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Электронные</w:t>
            </w:r>
            <w:proofErr w:type="gramEnd"/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учебник и зада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ч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ник.</w:t>
            </w:r>
          </w:p>
          <w:p w:rsidR="00783E1C" w:rsidRPr="00783E1C" w:rsidRDefault="00783E1C">
            <w:pPr>
              <w:pStyle w:val="17PRIL-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Интерактивный урок РЭШ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783E1C" w:rsidRPr="00783E1C" w:rsidRDefault="00783E1C">
            <w:pPr>
              <w:pStyle w:val="17PRIL-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Применение на уроке интерактивных форм работы с </w:t>
            </w:r>
            <w:proofErr w:type="gramStart"/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обучающим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и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ся</w:t>
            </w:r>
            <w:proofErr w:type="gramEnd"/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: интеллектуальных игр, стимулирующих познавательную мот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и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вацию обучающихся</w:t>
            </w:r>
          </w:p>
        </w:tc>
      </w:tr>
      <w:tr w:rsidR="00783E1C" w:rsidRPr="00783E1C" w:rsidTr="00783E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783E1C" w:rsidRPr="00783E1C" w:rsidRDefault="00783E1C">
            <w:pPr>
              <w:pStyle w:val="17PRIL-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4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783E1C" w:rsidRPr="00783E1C" w:rsidRDefault="00783E1C">
            <w:pPr>
              <w:pStyle w:val="17PRIL-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Алгоритмы действий над рациональными уравн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е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ниями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783E1C" w:rsidRPr="00783E1C" w:rsidRDefault="00783E1C">
            <w:pPr>
              <w:pStyle w:val="17PRIL-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783E1C" w:rsidRPr="00783E1C" w:rsidRDefault="00783E1C">
            <w:pPr>
              <w:pStyle w:val="17PRIL-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Упражнения в РЭШ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783E1C" w:rsidRPr="00783E1C" w:rsidRDefault="00783E1C">
            <w:pPr>
              <w:pStyle w:val="17PRIL-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Применение групповой работы или работы в парах, которые учат обучающихся коман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д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ной работе и взаим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о</w:t>
            </w:r>
            <w:r w:rsidRPr="00783E1C">
              <w:rPr>
                <w:rStyle w:val="propis"/>
                <w:rFonts w:ascii="Times New Roman" w:hAnsi="Times New Roman" w:cs="Times New Roman"/>
                <w:color w:val="auto"/>
                <w:sz w:val="26"/>
                <w:szCs w:val="26"/>
              </w:rPr>
              <w:t>действию с другими обучающимися</w:t>
            </w:r>
          </w:p>
        </w:tc>
      </w:tr>
      <w:tr w:rsidR="00783E1C" w:rsidRPr="00783E1C" w:rsidTr="00783E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783E1C" w:rsidRPr="00783E1C" w:rsidRDefault="00783E1C">
            <w:pPr>
              <w:pStyle w:val="17PRIL-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783E1C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&lt;…&gt;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783E1C" w:rsidRPr="00783E1C" w:rsidRDefault="00783E1C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783E1C" w:rsidRPr="00783E1C" w:rsidRDefault="00783E1C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783E1C" w:rsidRPr="00783E1C" w:rsidRDefault="00783E1C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783E1C" w:rsidRPr="00783E1C" w:rsidRDefault="00783E1C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</w:tbl>
    <w:p w:rsidR="00783E1C" w:rsidRPr="00783E1C" w:rsidRDefault="00783E1C" w:rsidP="00783E1C">
      <w:pPr>
        <w:pStyle w:val="07BODY-txt"/>
        <w:rPr>
          <w:rFonts w:ascii="Times New Roman" w:hAnsi="Times New Roman" w:cs="Times New Roman"/>
          <w:color w:val="auto"/>
          <w:sz w:val="26"/>
          <w:szCs w:val="26"/>
        </w:rPr>
      </w:pPr>
    </w:p>
    <w:p w:rsidR="00056C29" w:rsidRPr="00783E1C" w:rsidRDefault="00056C29">
      <w:pPr>
        <w:rPr>
          <w:rFonts w:ascii="Times New Roman" w:hAnsi="Times New Roman" w:cs="Times New Roman"/>
          <w:sz w:val="26"/>
          <w:szCs w:val="26"/>
        </w:rPr>
      </w:pPr>
    </w:p>
    <w:sectPr w:rsidR="00056C29" w:rsidRPr="00783E1C" w:rsidSect="00E23F43">
      <w:pgSz w:w="11906" w:h="16838"/>
      <w:pgMar w:top="720" w:right="720" w:bottom="720" w:left="72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enturySchlbkCyr">
    <w:panose1 w:val="02000503070000020003"/>
    <w:charset w:val="00"/>
    <w:family w:val="modern"/>
    <w:notTrueType/>
    <w:pitch w:val="variable"/>
    <w:sig w:usb0="00000003" w:usb1="00000000" w:usb2="00000000" w:usb3="00000000" w:csb0="00000001" w:csb1="00000000"/>
  </w:font>
  <w:font w:name="TextBookC">
    <w:panose1 w:val="000005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autoHyphenation/>
  <w:characterSpacingControl w:val="doNotCompress"/>
  <w:compat/>
  <w:rsids>
    <w:rsidRoot w:val="00783E1C"/>
    <w:rsid w:val="00056C29"/>
    <w:rsid w:val="00371D95"/>
    <w:rsid w:val="005E4804"/>
    <w:rsid w:val="00783E1C"/>
    <w:rsid w:val="00BF0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88" w:lineRule="auto"/>
        <w:ind w:left="567" w:right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C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783E1C"/>
    <w:pPr>
      <w:autoSpaceDE w:val="0"/>
      <w:autoSpaceDN w:val="0"/>
      <w:adjustRightInd w:val="0"/>
      <w:ind w:left="0" w:right="0"/>
      <w:jc w:val="left"/>
      <w:textAlignment w:val="center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07BODY-txt">
    <w:name w:val="07BODY-txt"/>
    <w:basedOn w:val="a3"/>
    <w:uiPriority w:val="99"/>
    <w:rsid w:val="00783E1C"/>
    <w:pPr>
      <w:ind w:firstLine="283"/>
      <w:jc w:val="both"/>
    </w:pPr>
    <w:rPr>
      <w:rFonts w:ascii="CenturySchlbkCyr" w:hAnsi="CenturySchlbkCyr" w:cs="CenturySchlbkCyr"/>
      <w:spacing w:val="-2"/>
      <w:sz w:val="21"/>
      <w:szCs w:val="21"/>
      <w:u w:color="000000"/>
      <w:lang w:val="ru-RU"/>
    </w:rPr>
  </w:style>
  <w:style w:type="paragraph" w:customStyle="1" w:styleId="13NormDOC-header-2">
    <w:name w:val="13NormDOC-header-2"/>
    <w:basedOn w:val="a"/>
    <w:uiPriority w:val="99"/>
    <w:rsid w:val="00783E1C"/>
    <w:pPr>
      <w:autoSpaceDE w:val="0"/>
      <w:autoSpaceDN w:val="0"/>
      <w:adjustRightInd w:val="0"/>
      <w:spacing w:before="227" w:after="57" w:line="300" w:lineRule="atLeast"/>
      <w:ind w:left="0" w:right="0"/>
      <w:jc w:val="center"/>
      <w:textAlignment w:val="center"/>
    </w:pPr>
    <w:rPr>
      <w:rFonts w:ascii="TextBookC" w:hAnsi="TextBookC" w:cs="TextBookC"/>
      <w:caps/>
      <w:color w:val="000000"/>
      <w:spacing w:val="-2"/>
      <w:sz w:val="18"/>
      <w:szCs w:val="18"/>
      <w:u w:color="000000"/>
    </w:rPr>
  </w:style>
  <w:style w:type="paragraph" w:customStyle="1" w:styleId="17PRIL-tabl-hroom">
    <w:name w:val="17PRIL-tabl-hroom"/>
    <w:basedOn w:val="a"/>
    <w:uiPriority w:val="99"/>
    <w:rsid w:val="00783E1C"/>
    <w:pPr>
      <w:suppressAutoHyphens/>
      <w:autoSpaceDE w:val="0"/>
      <w:autoSpaceDN w:val="0"/>
      <w:adjustRightInd w:val="0"/>
      <w:spacing w:line="160" w:lineRule="atLeast"/>
      <w:ind w:left="0" w:right="0"/>
      <w:jc w:val="left"/>
      <w:textAlignment w:val="center"/>
    </w:pPr>
    <w:rPr>
      <w:rFonts w:ascii="TextBookC" w:hAnsi="TextBookC" w:cs="TextBookC"/>
      <w:b/>
      <w:bCs/>
      <w:color w:val="000000"/>
      <w:spacing w:val="-2"/>
      <w:sz w:val="16"/>
      <w:szCs w:val="16"/>
      <w:u w:color="000000"/>
    </w:rPr>
  </w:style>
  <w:style w:type="paragraph" w:customStyle="1" w:styleId="17PRIL-tabl-txt">
    <w:name w:val="17PRIL-tabl-txt"/>
    <w:basedOn w:val="a"/>
    <w:uiPriority w:val="99"/>
    <w:rsid w:val="00783E1C"/>
    <w:pPr>
      <w:autoSpaceDE w:val="0"/>
      <w:autoSpaceDN w:val="0"/>
      <w:adjustRightInd w:val="0"/>
      <w:spacing w:line="200" w:lineRule="atLeast"/>
      <w:ind w:left="0" w:right="0"/>
      <w:jc w:val="left"/>
      <w:textAlignment w:val="center"/>
    </w:pPr>
    <w:rPr>
      <w:rFonts w:ascii="TextBookC" w:hAnsi="TextBookC" w:cs="TextBookC"/>
      <w:color w:val="000000"/>
      <w:spacing w:val="-2"/>
      <w:sz w:val="16"/>
      <w:szCs w:val="16"/>
      <w:u w:color="000000"/>
    </w:rPr>
  </w:style>
  <w:style w:type="character" w:customStyle="1" w:styleId="propis">
    <w:name w:val="propis"/>
    <w:uiPriority w:val="99"/>
    <w:rsid w:val="00783E1C"/>
    <w:rPr>
      <w:rFonts w:ascii="CenturySchlbkCyr" w:hAnsi="CenturySchlbkCyr" w:cs="CenturySchlbkCyr"/>
      <w:i/>
      <w:iCs/>
      <w:sz w:val="20"/>
      <w:szCs w:val="20"/>
      <w:u w:val="none"/>
    </w:rPr>
  </w:style>
  <w:style w:type="paragraph" w:customStyle="1" w:styleId="17PRIL-txt">
    <w:name w:val="17PRIL-txt"/>
    <w:basedOn w:val="07BODY-txt"/>
    <w:uiPriority w:val="99"/>
    <w:rsid w:val="00783E1C"/>
    <w:pPr>
      <w:spacing w:line="380" w:lineRule="atLeast"/>
      <w:ind w:firstLine="0"/>
    </w:pPr>
    <w:rPr>
      <w:rFonts w:ascii="TextBookC" w:hAnsi="TextBookC" w:cs="TextBookC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174</Words>
  <Characters>995</Characters>
  <Application>Microsoft Office Word</Application>
  <DocSecurity>0</DocSecurity>
  <Lines>8</Lines>
  <Paragraphs>2</Paragraphs>
  <ScaleCrop>false</ScaleCrop>
  <Company/>
  <LinksUpToDate>false</LinksUpToDate>
  <CharactersWithSpaces>1167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ekostina</dc:creator>
  <cp:lastModifiedBy>ekostina</cp:lastModifiedBy>
  <cp:revision>1</cp:revision>
  <dcterms:created xsi:type="dcterms:W3CDTF">2022-02-22T15:38:00Z</dcterms:created>
  <dcterms:modified xsi:type="dcterms:W3CDTF">2022-02-22T15:54:00Z</dcterms:modified>
</cp:coreProperties>
</file>